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83472" w14:textId="77777777" w:rsidR="00E00714" w:rsidRPr="004123CD" w:rsidRDefault="00E00714" w:rsidP="00E00714">
      <w:pPr>
        <w:widowControl w:val="0"/>
        <w:autoSpaceDE w:val="0"/>
        <w:autoSpaceDN w:val="0"/>
        <w:jc w:val="right"/>
        <w:outlineLvl w:val="0"/>
        <w:rPr>
          <w:sz w:val="22"/>
          <w:szCs w:val="20"/>
        </w:rPr>
      </w:pPr>
      <w:r w:rsidRPr="004123CD">
        <w:rPr>
          <w:sz w:val="22"/>
          <w:szCs w:val="20"/>
        </w:rPr>
        <w:t>Утвержден</w:t>
      </w:r>
    </w:p>
    <w:p w14:paraId="48A83473" w14:textId="77777777" w:rsidR="00E00714" w:rsidRPr="004123CD" w:rsidRDefault="00E00714" w:rsidP="00E00714">
      <w:pPr>
        <w:widowControl w:val="0"/>
        <w:autoSpaceDE w:val="0"/>
        <w:autoSpaceDN w:val="0"/>
        <w:jc w:val="right"/>
        <w:rPr>
          <w:sz w:val="22"/>
          <w:szCs w:val="20"/>
        </w:rPr>
      </w:pPr>
      <w:proofErr w:type="gramStart"/>
      <w:r w:rsidRPr="004123CD">
        <w:rPr>
          <w:sz w:val="22"/>
          <w:szCs w:val="20"/>
        </w:rPr>
        <w:t>постановлением</w:t>
      </w:r>
      <w:proofErr w:type="gramEnd"/>
    </w:p>
    <w:p w14:paraId="48A83474" w14:textId="77777777" w:rsidR="00E00714" w:rsidRPr="004123CD" w:rsidRDefault="00E00714" w:rsidP="00E00714">
      <w:pPr>
        <w:widowControl w:val="0"/>
        <w:autoSpaceDE w:val="0"/>
        <w:autoSpaceDN w:val="0"/>
        <w:jc w:val="right"/>
        <w:rPr>
          <w:sz w:val="22"/>
          <w:szCs w:val="20"/>
        </w:rPr>
      </w:pPr>
      <w:proofErr w:type="gramStart"/>
      <w:r w:rsidRPr="004123CD">
        <w:rPr>
          <w:sz w:val="22"/>
          <w:szCs w:val="20"/>
        </w:rPr>
        <w:t>администрации</w:t>
      </w:r>
      <w:proofErr w:type="gramEnd"/>
      <w:r w:rsidRPr="004123CD">
        <w:rPr>
          <w:sz w:val="22"/>
          <w:szCs w:val="20"/>
        </w:rPr>
        <w:t xml:space="preserve"> городского округа</w:t>
      </w:r>
    </w:p>
    <w:p w14:paraId="48A83475" w14:textId="77777777" w:rsidR="00E00714" w:rsidRPr="004123CD" w:rsidRDefault="00E00714" w:rsidP="00E00714">
      <w:pPr>
        <w:widowControl w:val="0"/>
        <w:autoSpaceDE w:val="0"/>
        <w:autoSpaceDN w:val="0"/>
        <w:jc w:val="right"/>
        <w:rPr>
          <w:sz w:val="22"/>
          <w:szCs w:val="20"/>
        </w:rPr>
      </w:pPr>
      <w:r w:rsidRPr="004123CD">
        <w:rPr>
          <w:sz w:val="22"/>
          <w:szCs w:val="20"/>
        </w:rPr>
        <w:t>«Александровск-Сахалинский район</w:t>
      </w:r>
    </w:p>
    <w:p w14:paraId="48A83476" w14:textId="55F7CA11" w:rsidR="00E00714" w:rsidRPr="004123CD" w:rsidRDefault="00E00714" w:rsidP="00E00714">
      <w:pPr>
        <w:widowControl w:val="0"/>
        <w:autoSpaceDE w:val="0"/>
        <w:autoSpaceDN w:val="0"/>
        <w:jc w:val="right"/>
        <w:rPr>
          <w:sz w:val="22"/>
          <w:szCs w:val="20"/>
        </w:rPr>
      </w:pPr>
      <w:proofErr w:type="gramStart"/>
      <w:r w:rsidRPr="004123CD">
        <w:rPr>
          <w:sz w:val="22"/>
          <w:szCs w:val="20"/>
        </w:rPr>
        <w:t>от</w:t>
      </w:r>
      <w:proofErr w:type="gramEnd"/>
      <w:r w:rsidRPr="004123CD">
        <w:rPr>
          <w:sz w:val="22"/>
          <w:szCs w:val="20"/>
        </w:rPr>
        <w:t xml:space="preserve"> </w:t>
      </w:r>
      <w:r w:rsidR="003762EF">
        <w:rPr>
          <w:sz w:val="22"/>
          <w:szCs w:val="20"/>
        </w:rPr>
        <w:t>27.02.2019 №</w:t>
      </w:r>
      <w:bookmarkStart w:id="0" w:name="_GoBack"/>
      <w:bookmarkEnd w:id="0"/>
      <w:r w:rsidR="003762EF">
        <w:rPr>
          <w:sz w:val="22"/>
          <w:szCs w:val="20"/>
        </w:rPr>
        <w:t xml:space="preserve"> 147</w:t>
      </w:r>
    </w:p>
    <w:p w14:paraId="48A83477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sz w:val="22"/>
          <w:szCs w:val="20"/>
        </w:rPr>
      </w:pPr>
    </w:p>
    <w:p w14:paraId="48A83478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bookmarkStart w:id="1" w:name="P59"/>
      <w:bookmarkEnd w:id="1"/>
      <w:r w:rsidRPr="004123CD">
        <w:rPr>
          <w:b/>
          <w:sz w:val="22"/>
          <w:szCs w:val="20"/>
        </w:rPr>
        <w:t>ПОРЯДОК</w:t>
      </w:r>
    </w:p>
    <w:p w14:paraId="48A83479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4123CD">
        <w:rPr>
          <w:b/>
          <w:sz w:val="22"/>
          <w:szCs w:val="20"/>
        </w:rPr>
        <w:t>ОРГАНИЗАЦИИ И ФИНАНСИРОВАНИЯ МЕРОПРИЯТИЙ</w:t>
      </w:r>
    </w:p>
    <w:p w14:paraId="48A8347A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4123CD">
        <w:rPr>
          <w:b/>
          <w:sz w:val="22"/>
          <w:szCs w:val="20"/>
        </w:rPr>
        <w:t>ПО КАПИТАЛЬНОМУ РЕМОНТУ ОБЪЕКТОВ ЖИЛИЩНОГО ФОНДА,</w:t>
      </w:r>
    </w:p>
    <w:p w14:paraId="48A8347B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4123CD">
        <w:rPr>
          <w:b/>
          <w:sz w:val="22"/>
          <w:szCs w:val="20"/>
        </w:rPr>
        <w:t>НАХОДЯЩИХСЯ В СОБСТВЕННОСТИ ГОРОДСКОГО ОКРУГА</w:t>
      </w:r>
    </w:p>
    <w:p w14:paraId="48A8347C" w14:textId="77777777" w:rsidR="00E00714" w:rsidRPr="004123CD" w:rsidRDefault="00E00714" w:rsidP="00E00714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4123CD">
        <w:rPr>
          <w:b/>
          <w:sz w:val="22"/>
          <w:szCs w:val="20"/>
        </w:rPr>
        <w:t>"АЛЕКСАНДРОВСК-САХАЛИНСКИЙ РАЙОН"</w:t>
      </w:r>
    </w:p>
    <w:p w14:paraId="48A8347D" w14:textId="77777777" w:rsidR="00E00714" w:rsidRPr="004123CD" w:rsidRDefault="00E00714" w:rsidP="00E00714">
      <w:pPr>
        <w:spacing w:after="1" w:line="259" w:lineRule="auto"/>
        <w:rPr>
          <w:rFonts w:eastAsiaTheme="minorHAnsi"/>
          <w:sz w:val="22"/>
          <w:szCs w:val="22"/>
          <w:lang w:eastAsia="en-US"/>
        </w:rPr>
      </w:pPr>
    </w:p>
    <w:p w14:paraId="48A8347E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  <w:r w:rsidRPr="00DC402D">
        <w:t>1. Общие положения</w:t>
      </w:r>
    </w:p>
    <w:p w14:paraId="48A8347F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</w:p>
    <w:p w14:paraId="48A83480" w14:textId="6221E00A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1.1. Настоящий Порядок разработан в соответствии с Градостроительным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Федеральным законом от 05.04.2013 N 44-ФЗ "О контрактной системе в сфере закупок товаров, работ, услуг для обеспечения государственных и муниципальных нужд", Уставом городского округа "Александровск-Сахалинский район" в рамках реализации муниципальной программы «Обеспечение населения городского округа «Александровск-Сахалинский район» качественными услугами жилищно-коммунального хозяйства» и определяет условия организации и финансирования из бюджета городского округа "Александровск-Сахалинский район" мероприятий по капитальному ремонту объектов жилищного фонда, находящихся в собственности городского округа «Александровск-Сахалинский район».</w:t>
      </w:r>
    </w:p>
    <w:p w14:paraId="48A83481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bookmarkStart w:id="2" w:name="P75"/>
      <w:bookmarkEnd w:id="2"/>
    </w:p>
    <w:p w14:paraId="48A83482" w14:textId="12F2F106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1.2. Порядок разработан в целях обеспечения единого подхода к установлению очередности и сроков проведения капитального</w:t>
      </w:r>
      <w:r w:rsidR="007D496A">
        <w:t xml:space="preserve"> ремонта</w:t>
      </w:r>
      <w:r w:rsidRPr="00DC402D">
        <w:t xml:space="preserve"> муниципальных жилых помещений на территории городского округа «Александровск-Сахалинский район».</w:t>
      </w:r>
    </w:p>
    <w:p w14:paraId="48A83483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</w:p>
    <w:p w14:paraId="48A83484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1.3. Действие настоящего порядка распространяется исключительно на капитальный ремонт жилых помещений, относящихся к муниципальной собственности городского округа «Александровск-Сахалинский район», в том числе:</w:t>
      </w:r>
    </w:p>
    <w:p w14:paraId="48A83485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квартиры в многоквартирных домах;</w:t>
      </w:r>
    </w:p>
    <w:p w14:paraId="48A83486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жилые дома (индивидуальные, одноквартирные).</w:t>
      </w:r>
    </w:p>
    <w:p w14:paraId="48A83487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</w:p>
    <w:p w14:paraId="48A83488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1.4. Виды работ, производимых при капитальном ремонте, должны соответствовать примерному перечню работ, указанному в приложении N 8 к постановлению Государственного комитета РФ по строительству и жилищно-коммунальному комплексу от 27.09.2003 N 170 "Об утверждении правил и норм технической эксплуатации жилищного фонда".</w:t>
      </w:r>
    </w:p>
    <w:p w14:paraId="48A83489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Не подлежат исполнению:</w:t>
      </w:r>
    </w:p>
    <w:p w14:paraId="48A8348A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proofErr w:type="gramStart"/>
      <w:r w:rsidRPr="00DC402D">
        <w:t>работы</w:t>
      </w:r>
      <w:proofErr w:type="gramEnd"/>
      <w:r w:rsidRPr="00DC402D">
        <w:t>, относящиеся к ремонту общего имущества многоквартирного дома, в котором имеются помещения, находящиеся в собственности граждан и юридических лиц;</w:t>
      </w:r>
    </w:p>
    <w:p w14:paraId="48A8348B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proofErr w:type="gramStart"/>
      <w:r w:rsidRPr="00DC402D">
        <w:t>работы</w:t>
      </w:r>
      <w:proofErr w:type="gramEnd"/>
      <w:r w:rsidRPr="00DC402D">
        <w:t>, обязанность исполнения которых в соответствии с действующим законодательством возложена на нанимателей этих помещений (текущий ремонт).</w:t>
      </w:r>
    </w:p>
    <w:p w14:paraId="48A8348C" w14:textId="48152E52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1.5. Заказчиком, осуществляющим закупки на выполнение мероприятий по капитальному ремонту объектов жилищного фонда, предусмотренных данным Порядком, выступает муниципальн</w:t>
      </w:r>
      <w:r w:rsidR="00E47293">
        <w:t>ое</w:t>
      </w:r>
      <w:r w:rsidRPr="00DC402D">
        <w:t xml:space="preserve"> казенн</w:t>
      </w:r>
      <w:r w:rsidR="00E47293">
        <w:t>ое</w:t>
      </w:r>
      <w:r w:rsidRPr="00DC402D">
        <w:t xml:space="preserve"> учреждение «Служба «Заказчик» администрации городского округа «Александровск-Сахалинский район» (далее - МКУ «Служба «Заказчик»).</w:t>
      </w:r>
    </w:p>
    <w:p w14:paraId="48A8348D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1.6. Выполнение работ по капитальному ремонту объектов жилищного фонда осуществляется за счет средств бюджета городского округа «Александровск-Сахалинский район» в пределах предусмотренных на данные цели ассигнований в соответствующем финансовом году.</w:t>
      </w:r>
    </w:p>
    <w:p w14:paraId="48A8348E" w14:textId="77777777" w:rsidR="00E00714" w:rsidRPr="00DC402D" w:rsidRDefault="00E00714" w:rsidP="00E00714">
      <w:pPr>
        <w:widowControl w:val="0"/>
        <w:autoSpaceDE w:val="0"/>
        <w:autoSpaceDN w:val="0"/>
        <w:ind w:firstLine="540"/>
        <w:jc w:val="both"/>
      </w:pPr>
    </w:p>
    <w:p w14:paraId="48A8348F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  <w:r w:rsidRPr="00DC402D">
        <w:t>2. Порядок разработки и формирования плана</w:t>
      </w:r>
    </w:p>
    <w:p w14:paraId="48A83490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proofErr w:type="gramStart"/>
      <w:r w:rsidRPr="00DC402D">
        <w:t>капитального</w:t>
      </w:r>
      <w:proofErr w:type="gramEnd"/>
      <w:r w:rsidRPr="00DC402D">
        <w:t xml:space="preserve"> ремонта объектов жилищного фонда,</w:t>
      </w:r>
    </w:p>
    <w:p w14:paraId="48A83491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proofErr w:type="gramStart"/>
      <w:r w:rsidRPr="00DC402D">
        <w:t>находящихся</w:t>
      </w:r>
      <w:proofErr w:type="gramEnd"/>
      <w:r w:rsidRPr="00DC402D">
        <w:t xml:space="preserve"> в собственности городского округа</w:t>
      </w:r>
    </w:p>
    <w:p w14:paraId="48A83492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r w:rsidRPr="00DC402D">
        <w:lastRenderedPageBreak/>
        <w:t>«Александровск-Сахалинский район»</w:t>
      </w:r>
    </w:p>
    <w:p w14:paraId="48A83493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2.1.  Включение объектов в план капитального ремонта (далее - титульный список) осуществляет Комитет по управлению муниципальной собственностью городского округа «Александровск-Сахалинский район» (далее – Комитет) на основании заявлений граждан, управляющих компаний и судебных решений.</w:t>
      </w:r>
    </w:p>
    <w:p w14:paraId="48A83494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2.1.1. Заявители предоставляют в Комитет следующие документы:</w:t>
      </w:r>
    </w:p>
    <w:p w14:paraId="48A83495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заявление (по форме согласно Приложению № 3 к порядку) о включении жилого помещения в очередность капитального ремонта;</w:t>
      </w:r>
    </w:p>
    <w:p w14:paraId="48A83496" w14:textId="20794FF4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сведения об отсутствии задолженности за потребленные жилищно-коммунальные услуги;</w:t>
      </w:r>
      <w:r w:rsidR="008C24B1">
        <w:t xml:space="preserve"> </w:t>
      </w:r>
    </w:p>
    <w:p w14:paraId="48A83497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копия договора социального найма, договора найма жилого помещения;</w:t>
      </w:r>
    </w:p>
    <w:p w14:paraId="48A83498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справка с места жительства о составе семьи.</w:t>
      </w:r>
    </w:p>
    <w:p w14:paraId="48A83499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9A" w14:textId="77777777" w:rsidR="00E00714" w:rsidRPr="00DC402D" w:rsidRDefault="00E00714" w:rsidP="00E00714">
      <w:pPr>
        <w:ind w:firstLine="567"/>
        <w:jc w:val="both"/>
      </w:pPr>
      <w:r w:rsidRPr="00DC402D">
        <w:t>2.1.2. Должностным лицом, ответственным за ведение очередности капитального ремонта муниципального жилищного фонда, является специалист Комитета.</w:t>
      </w:r>
    </w:p>
    <w:p w14:paraId="48A8349B" w14:textId="77777777" w:rsidR="00E00714" w:rsidRPr="00DC402D" w:rsidRDefault="00E00714" w:rsidP="00E00714">
      <w:pPr>
        <w:ind w:firstLine="567"/>
        <w:jc w:val="both"/>
      </w:pPr>
      <w:bookmarkStart w:id="3" w:name="Par49"/>
      <w:bookmarkEnd w:id="3"/>
    </w:p>
    <w:p w14:paraId="48A8349C" w14:textId="1806274B" w:rsidR="00E00714" w:rsidRPr="00DC402D" w:rsidRDefault="00E00714" w:rsidP="00E00714">
      <w:pPr>
        <w:ind w:firstLine="567"/>
        <w:jc w:val="both"/>
      </w:pPr>
      <w:r w:rsidRPr="00DC402D">
        <w:t xml:space="preserve">2.1.3. В случае предоставления заявителем документов, указанных в </w:t>
      </w:r>
      <w:hyperlink r:id="rId5" w:anchor="Par43" w:tooltip="Ссылка на текущий документ" w:history="1">
        <w:r w:rsidRPr="00FF4B6B">
          <w:rPr>
            <w:rStyle w:val="a3"/>
            <w:color w:val="auto"/>
          </w:rPr>
          <w:t>п. 2.1</w:t>
        </w:r>
      </w:hyperlink>
      <w:r w:rsidRPr="00FF4B6B">
        <w:rPr>
          <w:rStyle w:val="a3"/>
          <w:color w:val="auto"/>
        </w:rPr>
        <w:t>.1</w:t>
      </w:r>
      <w:r w:rsidRPr="00DC402D">
        <w:t xml:space="preserve"> настоящего порядка, специалист вносит жилое помещение в очередность капитального ремонта, которая ведется в бумажном и электронном виде и присваивает соответствующий порядковый номер. </w:t>
      </w:r>
    </w:p>
    <w:p w14:paraId="48A8349D" w14:textId="77777777" w:rsidR="00E00714" w:rsidRPr="00DC402D" w:rsidRDefault="00E00714" w:rsidP="00E00714">
      <w:pPr>
        <w:ind w:firstLine="567"/>
        <w:jc w:val="both"/>
      </w:pPr>
      <w:r w:rsidRPr="00DC402D">
        <w:t>Датой постановки на очередь является дата подачи письменного заявления.</w:t>
      </w:r>
    </w:p>
    <w:p w14:paraId="48A8349E" w14:textId="77777777" w:rsidR="00E00714" w:rsidRPr="00DC402D" w:rsidRDefault="00E00714" w:rsidP="00E00714">
      <w:pPr>
        <w:ind w:firstLine="567"/>
        <w:jc w:val="both"/>
      </w:pPr>
    </w:p>
    <w:p w14:paraId="48A8349F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 xml:space="preserve"> 2.1.4. Проведение капитального ремонта жилых помещений производится в порядке очередности, </w:t>
      </w:r>
      <w:r w:rsidRPr="00FF4B6B">
        <w:t xml:space="preserve">определенной </w:t>
      </w:r>
      <w:hyperlink r:id="rId6" w:anchor="Par49" w:tooltip="Ссылка на текущий документ" w:history="1">
        <w:r w:rsidRPr="00FF4B6B">
          <w:rPr>
            <w:rStyle w:val="a3"/>
            <w:color w:val="auto"/>
          </w:rPr>
          <w:t>п. 2.1.3</w:t>
        </w:r>
      </w:hyperlink>
      <w:r w:rsidRPr="00DC402D">
        <w:t xml:space="preserve"> настоящего порядка, исходя из даты постановки на очередь. </w:t>
      </w:r>
    </w:p>
    <w:p w14:paraId="48A834A0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A1" w14:textId="77777777" w:rsidR="00E00714" w:rsidRPr="00DC402D" w:rsidRDefault="00E00714" w:rsidP="00E00714">
      <w:pPr>
        <w:ind w:firstLine="567"/>
        <w:jc w:val="both"/>
      </w:pPr>
      <w:r w:rsidRPr="00DC402D">
        <w:t>2.1.5. Включение жилых помещений в очередность капитального ремонта до утверждения настоящего порядка осуществляется на основании соответствующих заявлений граждан по дате их поступления.</w:t>
      </w:r>
    </w:p>
    <w:p w14:paraId="48A834A2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A3" w14:textId="0FEA625E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2.2. На основании соответствующего заявления граждан</w:t>
      </w:r>
      <w:r w:rsidR="008C24B1">
        <w:t xml:space="preserve"> </w:t>
      </w:r>
      <w:r w:rsidR="008C24B1" w:rsidRPr="00150D3E">
        <w:t>или</w:t>
      </w:r>
      <w:r w:rsidRPr="008C24B1">
        <w:rPr>
          <w:color w:val="0000FF"/>
        </w:rPr>
        <w:t xml:space="preserve"> </w:t>
      </w:r>
      <w:r w:rsidRPr="00DC402D">
        <w:t>управляющих компаний</w:t>
      </w:r>
      <w:r w:rsidR="008C24B1" w:rsidRPr="008C24B1">
        <w:rPr>
          <w:color w:val="0000FF"/>
        </w:rPr>
        <w:t>,</w:t>
      </w:r>
      <w:r w:rsidRPr="008C24B1">
        <w:rPr>
          <w:color w:val="0000FF"/>
        </w:rPr>
        <w:t xml:space="preserve"> </w:t>
      </w:r>
      <w:r w:rsidRPr="00DC402D">
        <w:t xml:space="preserve">обследование объектов проводится специалистом Комитета с участием представителей управляющей компании (при необходимости – с участием иных привлеченных специалистов) в порядке и сроки, установленные Федеральным законом от 02.05.2006 N 59-ФЗ "О порядке рассмотрения обращений граждан Российской Федерации" (далее – Закон № 59-ФЗ) </w:t>
      </w:r>
    </w:p>
    <w:p w14:paraId="48A834A4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A5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 xml:space="preserve">2.2.1. Необходимость проведения капитального ремонта объектов жилищного фонда устанавливается по показателю физического износа жилого помещения, характеризующему степень утраты первоначальных эксплуатационных свойств. </w:t>
      </w:r>
    </w:p>
    <w:p w14:paraId="48A834A6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A7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Физический износ определяется путем обследования объектов визуальным способом, при необходимости обследование может быть поручено специализированной организации.</w:t>
      </w:r>
    </w:p>
    <w:p w14:paraId="48A834A8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A9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2.2.</w:t>
      </w:r>
      <w:r>
        <w:t>2</w:t>
      </w:r>
      <w:r w:rsidRPr="00DC402D">
        <w:t>. По результатам обследования составляется акт, в котором излагаются выводы лиц, участвующих в обследовании, о необходимости проведения капитального ремонта, либо выводы специалистов специализированной организации, которой было поручено проведение обследования.</w:t>
      </w:r>
    </w:p>
    <w:p w14:paraId="48A834AA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2.2.</w:t>
      </w:r>
      <w:r>
        <w:t>3</w:t>
      </w:r>
      <w:r w:rsidRPr="00DC402D">
        <w:t>. Порядок, сроки рассмотрения, действия по уведомлению о результатах рассмотрения заявления граждан и управляющих компаний определяются в соответствии с положениями Закона № 59-ФЗ.</w:t>
      </w:r>
    </w:p>
    <w:p w14:paraId="48A834AB" w14:textId="7272EBB8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2.3. В срок до 1 февраля текущего года Комитет формирует титульный список, утверждае</w:t>
      </w:r>
      <w:r w:rsidR="0067662D">
        <w:t>мый</w:t>
      </w:r>
      <w:r w:rsidRPr="00DC402D">
        <w:t xml:space="preserve"> мэром городского округа «Александровск-Сахалинский район» и доводит </w:t>
      </w:r>
      <w:r w:rsidR="0067662D">
        <w:t xml:space="preserve">его </w:t>
      </w:r>
      <w:r w:rsidRPr="00DC402D">
        <w:t>до МКУ «Служба «Заказчик».</w:t>
      </w:r>
    </w:p>
    <w:p w14:paraId="48A834AC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 xml:space="preserve">2.3.1. Основанием для формирования титульного листа является информация, доведенная МКУ «Служба «Заказчик» до Комитета в срок до 15 января текущего года, об объеме бюджетных ассигнований, предусмотренных в бюджете городского округа «Александровск-Сахалинский </w:t>
      </w:r>
      <w:r w:rsidRPr="00DC402D">
        <w:lastRenderedPageBreak/>
        <w:t xml:space="preserve">район» на очередной финансовый год на проведение работ по ремонту жилых помещений.  </w:t>
      </w:r>
    </w:p>
    <w:p w14:paraId="48A834AD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2.3.2 При необходимости Комитет корректирует титульный список в соответствии с финансовыми средствами, предусмотренными бюджетными ассигнованиями, и представляет на утверждение мэру городского округа «Александровск-Сахалинский район».</w:t>
      </w:r>
    </w:p>
    <w:p w14:paraId="48A834AE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2.5. В случае, если при проведении капитального ремонта объектов жилищного фонда затрагиваются конструктивные характеристики надежности и безопасности таких объектов, составляется проектная документация.</w:t>
      </w:r>
    </w:p>
    <w:p w14:paraId="48A834AF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2.6. Проект титульного списка на очередной финансовый год и плановый период (Приложение № 1) формируется Комитетом в срок, установленный постановлением администрации городского округа «Александровск-Сахалинский район» о разработке проекта бюджета городского округа «Александровск-Сахалинский район» на очередной финансовый год и плановый период на основании информации об объеме финансовых средств предусмотренных на проведение работ по ремонту жилых помещений доведенной МКУ «Служба «Заказчик», и представляет на утверждение мэру городского округа «Александровск-Сахалинский район».</w:t>
      </w:r>
    </w:p>
    <w:p w14:paraId="48A834B0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</w:p>
    <w:p w14:paraId="48A834B1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К проекту титульного списка прилагаются:</w:t>
      </w:r>
    </w:p>
    <w:p w14:paraId="48A834B2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акты технического обследования объектов;</w:t>
      </w:r>
    </w:p>
    <w:p w14:paraId="48A834B3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- пояснительная записка с технико-экономическим обоснованием необходимости проведения мероприятий по капитальному ремонту (проектно-сметная документация).</w:t>
      </w:r>
    </w:p>
    <w:p w14:paraId="48A834B4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</w:p>
    <w:p w14:paraId="48A834B5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  <w:r w:rsidRPr="00DC402D">
        <w:t>3. Порядок организации</w:t>
      </w:r>
    </w:p>
    <w:p w14:paraId="48A834B6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proofErr w:type="gramStart"/>
      <w:r w:rsidRPr="00DC402D">
        <w:t>и</w:t>
      </w:r>
      <w:proofErr w:type="gramEnd"/>
      <w:r w:rsidRPr="00DC402D">
        <w:t xml:space="preserve"> проведения работ по капитальному ремонту</w:t>
      </w:r>
    </w:p>
    <w:p w14:paraId="48A834B7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r w:rsidRPr="00DC402D">
        <w:t>(</w:t>
      </w:r>
      <w:proofErr w:type="gramStart"/>
      <w:r w:rsidRPr="00DC402D">
        <w:t>в</w:t>
      </w:r>
      <w:proofErr w:type="gramEnd"/>
      <w:r w:rsidRPr="00DC402D">
        <w:t xml:space="preserve"> том числе в части проектирования) объектов жилищного фонда,</w:t>
      </w:r>
    </w:p>
    <w:p w14:paraId="48A834B8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proofErr w:type="gramStart"/>
      <w:r w:rsidRPr="00DC402D">
        <w:t>находящихся</w:t>
      </w:r>
      <w:proofErr w:type="gramEnd"/>
      <w:r w:rsidRPr="00DC402D">
        <w:t xml:space="preserve"> в собственности городского округа</w:t>
      </w:r>
    </w:p>
    <w:p w14:paraId="48A834B9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r w:rsidRPr="00DC402D">
        <w:t>«Александровск-Сахалинский район»</w:t>
      </w:r>
    </w:p>
    <w:p w14:paraId="48A834BA" w14:textId="77777777" w:rsidR="00E00714" w:rsidRPr="00DC402D" w:rsidRDefault="00E00714" w:rsidP="00E00714">
      <w:pPr>
        <w:widowControl w:val="0"/>
        <w:autoSpaceDE w:val="0"/>
        <w:autoSpaceDN w:val="0"/>
        <w:ind w:firstLine="540"/>
        <w:jc w:val="both"/>
      </w:pPr>
    </w:p>
    <w:p w14:paraId="48A834BB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3.1. Выбор проектной и подрядной организации для капитального ремонта объектов жилищного фонда, находящихся в муниципальной собственности, указанных в пункте 1.</w:t>
      </w:r>
      <w:r>
        <w:t>3</w:t>
      </w:r>
      <w:r w:rsidRPr="00DC402D">
        <w:t xml:space="preserve"> раздела 1 настоящего Порядка, проводится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48A834BC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3.2. Комитет при проведении капитального ремонта объектов жилищного фонда осуществляет следующие функции:</w:t>
      </w:r>
    </w:p>
    <w:p w14:paraId="48A834BD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подготавливает титульный список на капитальный ремонт объектов;</w:t>
      </w:r>
    </w:p>
    <w:p w14:paraId="48A834BE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</w:p>
    <w:p w14:paraId="48A834BF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МКУ «Служба «Заказчик»:</w:t>
      </w:r>
    </w:p>
    <w:p w14:paraId="48A834C0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планирует муниципальные закупки, подготавливает заявки на осуществление закупок;</w:t>
      </w:r>
    </w:p>
    <w:p w14:paraId="48A834C1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заключает в установленные сроки муниципальные контракты на проектирование и проведение капитального ремонта объектов жилищного фонда;</w:t>
      </w:r>
    </w:p>
    <w:p w14:paraId="48A834C2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осуществляет контроль за выполнением ремонтных работ, соответствием объема, стоимости и качества выполненных работ условиям заключенных муниципальных контрактов;</w:t>
      </w:r>
    </w:p>
    <w:p w14:paraId="48A834C3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своевременно предъявляет претензии к подрядным организациям за невыполненные или ненадлежащее выполнение контрактных обязательств;</w:t>
      </w:r>
    </w:p>
    <w:p w14:paraId="48A834C4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в срок, не превышающий 2 недель с момента окончания работ по каждому муниципальному контракту, предоставляет в Комитет акты выполненных работ по капитальному ремонту муниципального жилищного фонда (по форме КС-2);</w:t>
      </w:r>
    </w:p>
    <w:p w14:paraId="48A834C5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contextualSpacing/>
        <w:jc w:val="both"/>
      </w:pPr>
      <w:r w:rsidRPr="00DC402D">
        <w:t>- не позднее 31 января года, следующего за отчетным, предоставляет Комитету сведения о выполнении ремонтных работ, объеме и качестве проведенных ремонтных работ по титульному списку на капитальный ремонт объектов жилищного фонда в отчетном году (Приложение № 2).</w:t>
      </w:r>
    </w:p>
    <w:p w14:paraId="48A834C6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Для выполнения строительного контроля МКУ «Служба «Заказчик» может привлечь в соответствии с действующим законодательством специализированную организацию или специалиста соответствующей квалификации.</w:t>
      </w:r>
    </w:p>
    <w:p w14:paraId="48A834C7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lastRenderedPageBreak/>
        <w:t>3.3. МКУ «Служба «Заказчик» при выполнении возложенных обязанностей обеспечивает соблюдение договорных обязательств и финансовой дисциплины.</w:t>
      </w:r>
    </w:p>
    <w:p w14:paraId="48A834C8" w14:textId="77777777" w:rsidR="00E00714" w:rsidRPr="00DC402D" w:rsidRDefault="00E00714" w:rsidP="00E00714">
      <w:pPr>
        <w:widowControl w:val="0"/>
        <w:autoSpaceDE w:val="0"/>
        <w:autoSpaceDN w:val="0"/>
        <w:ind w:firstLine="540"/>
        <w:jc w:val="both"/>
      </w:pPr>
    </w:p>
    <w:p w14:paraId="48A834C9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  <w:r w:rsidRPr="00DC402D">
        <w:t>4. Порядок финансирования капитального ремонта</w:t>
      </w:r>
    </w:p>
    <w:p w14:paraId="48A834CA" w14:textId="77777777" w:rsidR="00E00714" w:rsidRPr="00DC402D" w:rsidRDefault="00E00714" w:rsidP="00E00714">
      <w:pPr>
        <w:widowControl w:val="0"/>
        <w:autoSpaceDE w:val="0"/>
        <w:autoSpaceDN w:val="0"/>
        <w:jc w:val="center"/>
      </w:pPr>
      <w:proofErr w:type="gramStart"/>
      <w:r w:rsidRPr="00DC402D">
        <w:t>объектов</w:t>
      </w:r>
      <w:proofErr w:type="gramEnd"/>
      <w:r w:rsidRPr="00DC402D">
        <w:t xml:space="preserve"> жилищного фонда, находящихся в муниципальной собственности</w:t>
      </w:r>
    </w:p>
    <w:p w14:paraId="48A834CB" w14:textId="77777777" w:rsidR="00E00714" w:rsidRPr="00DC402D" w:rsidRDefault="00E00714" w:rsidP="00E00714">
      <w:pPr>
        <w:widowControl w:val="0"/>
        <w:autoSpaceDE w:val="0"/>
        <w:autoSpaceDN w:val="0"/>
        <w:ind w:firstLine="540"/>
        <w:jc w:val="both"/>
      </w:pPr>
    </w:p>
    <w:p w14:paraId="48A834CC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4.1. Финансирование капитального ремонта объектов жилищного фонда, находящихся в муниципальной собственности, производится в пределах бюджетных ассигнований, предусмотренных в бюджете городского округа «Александровск-Сахалинский район» на очередной финансовый год.</w:t>
      </w:r>
    </w:p>
    <w:p w14:paraId="48A834CD" w14:textId="77777777" w:rsidR="00E00714" w:rsidRPr="00DC402D" w:rsidRDefault="00E00714" w:rsidP="00E00714">
      <w:pPr>
        <w:widowControl w:val="0"/>
        <w:autoSpaceDE w:val="0"/>
        <w:autoSpaceDN w:val="0"/>
        <w:spacing w:before="220"/>
        <w:ind w:firstLine="567"/>
        <w:jc w:val="both"/>
      </w:pPr>
      <w:r w:rsidRPr="00DC402D">
        <w:t>4.2. Финансирование капитального ремонта объектов жилищного фонда, находящихся в муниципальной собственности, осуществляется в соответствии с бюджетным законодательством, нормативно-правовыми актами Сахалинской области и городского округа.</w:t>
      </w:r>
    </w:p>
    <w:p w14:paraId="48A834CE" w14:textId="77777777" w:rsidR="00E00714" w:rsidRPr="00DC402D" w:rsidRDefault="00E00714" w:rsidP="00E00714">
      <w:pPr>
        <w:widowControl w:val="0"/>
        <w:autoSpaceDE w:val="0"/>
        <w:autoSpaceDN w:val="0"/>
        <w:ind w:firstLine="567"/>
        <w:jc w:val="center"/>
      </w:pPr>
    </w:p>
    <w:p w14:paraId="48A834CF" w14:textId="77777777" w:rsidR="00E00714" w:rsidRPr="00DC402D" w:rsidRDefault="00E00714" w:rsidP="00E00714">
      <w:pPr>
        <w:widowControl w:val="0"/>
        <w:autoSpaceDE w:val="0"/>
        <w:autoSpaceDN w:val="0"/>
        <w:jc w:val="center"/>
        <w:outlineLvl w:val="1"/>
      </w:pPr>
      <w:r w:rsidRPr="00DC402D">
        <w:t>5. Контроль за исполнением Порядка</w:t>
      </w:r>
    </w:p>
    <w:p w14:paraId="48A834D0" w14:textId="77777777" w:rsidR="00E00714" w:rsidRPr="00DC402D" w:rsidRDefault="00E00714" w:rsidP="00E00714">
      <w:pPr>
        <w:widowControl w:val="0"/>
        <w:autoSpaceDE w:val="0"/>
        <w:autoSpaceDN w:val="0"/>
        <w:ind w:firstLine="540"/>
        <w:jc w:val="both"/>
      </w:pPr>
    </w:p>
    <w:p w14:paraId="48A834D1" w14:textId="723BDA0E" w:rsidR="00150D3E" w:rsidRDefault="00E00714" w:rsidP="00E00714">
      <w:pPr>
        <w:widowControl w:val="0"/>
        <w:autoSpaceDE w:val="0"/>
        <w:autoSpaceDN w:val="0"/>
        <w:ind w:firstLine="567"/>
        <w:jc w:val="both"/>
      </w:pPr>
      <w:r w:rsidRPr="00DC402D">
        <w:t>5.1. Контроль за исполнением настоящего Порядка осуществляется в соответствии с действующим законодательством Российской Федерации, нормативными правовыми актами Сахалинской области и муниципальными правовыми актами городского округа «Александровск-Сахалинский район».</w:t>
      </w:r>
    </w:p>
    <w:sectPr w:rsidR="00150D3E" w:rsidSect="003762E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27"/>
    <w:rsid w:val="00150D3E"/>
    <w:rsid w:val="00162F9E"/>
    <w:rsid w:val="001E3ABE"/>
    <w:rsid w:val="003762EF"/>
    <w:rsid w:val="00457F3B"/>
    <w:rsid w:val="0067662D"/>
    <w:rsid w:val="007D496A"/>
    <w:rsid w:val="00805B27"/>
    <w:rsid w:val="008C24B1"/>
    <w:rsid w:val="00E00714"/>
    <w:rsid w:val="00E47293"/>
    <w:rsid w:val="00FF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3472"/>
  <w15:chartTrackingRefBased/>
  <w15:docId w15:val="{B0CC4782-3AE7-4446-A830-C24BE046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007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62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6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6;&#1050;&#1061;\Desktop\&#1056;&#1072;&#1089;&#1087;&#1086;&#1088;&#1103;&#1078;&#1077;&#1085;&#1080;&#1077;%20&#1040;&#1076;&#1084;&#1080;&#1085;&#1080;&#1089;&#1090;&#1088;&#1072;&#1094;&#1080;&#1080;%20&#1050;&#1072;&#1079;&#1072;&#1085;&#1089;&#1082;&#1086;&#1075;&#1086;%20&#1084;&#1091;&#1085;&#1080;&#1094;&#1080;&#1087;&#1072;&#1083;&#1100;&#1085;&#1086;&#1075;&#1086;%20&#1088;&#1072;&#1081;&#1086;&#1085;&#1072;.rtf" TargetMode="External"/><Relationship Id="rId5" Type="http://schemas.openxmlformats.org/officeDocument/2006/relationships/hyperlink" Target="file:///C:\Users\&#1046;&#1050;&#1061;\Desktop\&#1056;&#1072;&#1089;&#1087;&#1086;&#1088;&#1103;&#1078;&#1077;&#1085;&#1080;&#1077;%20&#1040;&#1076;&#1084;&#1080;&#1085;&#1080;&#1089;&#1090;&#1088;&#1072;&#1094;&#1080;&#1080;%20&#1050;&#1072;&#1079;&#1072;&#1085;&#1089;&#1082;&#1086;&#1075;&#1086;%20&#1084;&#1091;&#1085;&#1080;&#1094;&#1080;&#1087;&#1072;&#1083;&#1100;&#1085;&#1086;&#1075;&#1086;%20&#1088;&#1072;&#1081;&#1086;&#1085;&#1072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F0A3-E876-4414-8646-1EE0D264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 Андрей В.</dc:creator>
  <cp:keywords/>
  <dc:description/>
  <cp:lastModifiedBy>Кузнецова Евгения В.</cp:lastModifiedBy>
  <cp:revision>6</cp:revision>
  <cp:lastPrinted>2019-02-28T00:28:00Z</cp:lastPrinted>
  <dcterms:created xsi:type="dcterms:W3CDTF">2019-01-25T04:36:00Z</dcterms:created>
  <dcterms:modified xsi:type="dcterms:W3CDTF">2019-02-28T00:28:00Z</dcterms:modified>
</cp:coreProperties>
</file>